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39" w:rsidRPr="00B94839" w:rsidRDefault="00B94839" w:rsidP="00B9483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B94839" w:rsidRPr="00B94839" w:rsidRDefault="00B94839" w:rsidP="00B9483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4839">
        <w:rPr>
          <w:rFonts w:ascii="Times New Roman" w:hAnsi="Times New Roman"/>
          <w:b/>
          <w:sz w:val="28"/>
          <w:szCs w:val="20"/>
          <w:lang w:eastAsia="ru-RU"/>
        </w:rPr>
        <w:t>С О Д Е Р Ж А Н И Е</w:t>
      </w:r>
    </w:p>
    <w:p w:rsidR="00B94839" w:rsidRPr="00B94839" w:rsidRDefault="00B94839" w:rsidP="00B94839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94839" w:rsidRPr="00B94839" w:rsidRDefault="00B94839" w:rsidP="00B94839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4839">
        <w:rPr>
          <w:rFonts w:ascii="Times New Roman" w:hAnsi="Times New Roman"/>
          <w:b/>
          <w:sz w:val="28"/>
          <w:szCs w:val="28"/>
          <w:lang w:eastAsia="ru-RU"/>
        </w:rPr>
        <w:t>Постановления администрации Тейковского муниципального района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708"/>
        <w:gridCol w:w="5790"/>
      </w:tblGrid>
      <w:tr w:rsidR="00B94839" w:rsidRPr="00B94839" w:rsidTr="00B94839">
        <w:trPr>
          <w:trHeight w:val="2023"/>
        </w:trPr>
        <w:tc>
          <w:tcPr>
            <w:tcW w:w="3708" w:type="dxa"/>
          </w:tcPr>
          <w:p w:rsidR="00B94839" w:rsidRPr="00B94839" w:rsidRDefault="00B94839" w:rsidP="00B94839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94839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Pr="00B9483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от </w:t>
            </w:r>
            <w:r w:rsidRPr="00B9483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15.02.2016 г. № 19 </w:t>
            </w:r>
          </w:p>
          <w:p w:rsidR="00B94839" w:rsidRPr="00B94839" w:rsidRDefault="00B94839" w:rsidP="00B94839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B94839" w:rsidRPr="00B94839" w:rsidRDefault="00B94839" w:rsidP="00B94839">
            <w:pPr>
              <w:spacing w:after="20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</w:tcPr>
          <w:p w:rsidR="00B94839" w:rsidRPr="00B94839" w:rsidRDefault="00B94839" w:rsidP="00B948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9483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 утверждении Положения о порядке сообщения муниципальными служащими администрации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</w:tbl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B94839" w:rsidRPr="00B94839" w:rsidRDefault="00B94839" w:rsidP="00C12C3E">
      <w:pPr>
        <w:spacing w:after="0"/>
        <w:jc w:val="center"/>
        <w:rPr>
          <w:rFonts w:ascii="Times New Roman" w:hAnsi="Times New Roman"/>
        </w:rPr>
      </w:pPr>
    </w:p>
    <w:p w:rsidR="00C12C3E" w:rsidRDefault="00C12C3E" w:rsidP="00C12C3E">
      <w:pPr>
        <w:spacing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000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  </w:t>
      </w:r>
    </w:p>
    <w:p w:rsidR="00C12C3E" w:rsidRDefault="00C12C3E" w:rsidP="00C12C3E">
      <w:pPr>
        <w:spacing w:after="0"/>
        <w:ind w:hanging="18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C12C3E" w:rsidRDefault="00C12C3E" w:rsidP="00C12C3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ИВАНОВСКОЙ ОБЛАСТИ</w:t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12C3E" w:rsidRDefault="00C12C3E" w:rsidP="00C12C3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 О С Т А Н О В Л Е Н И Е </w:t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12C3E" w:rsidRDefault="00C12C3E" w:rsidP="00C12C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15.02.2016 г. № 19 </w:t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Тейково </w:t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C3E" w:rsidRDefault="00C12C3E" w:rsidP="00C12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муниципальными служащими администрации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12C3E" w:rsidRDefault="00C12C3E" w:rsidP="00C12C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2C3E" w:rsidRDefault="00C12C3E" w:rsidP="00C12C3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 от 25.12.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№ 273-ФЗ "О противодействии коррупции"(в действующей редакции), а также Указом Президента Российской Федерации от 22.12.2015г. № 650 «</w:t>
      </w:r>
      <w:r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Президента Российской Федерации», администрация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12C3E" w:rsidRDefault="00C12C3E" w:rsidP="00C12C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2C3E" w:rsidRDefault="00C12C3E" w:rsidP="00C12C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Положение о порядке сообщения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администрации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C12C3E" w:rsidRDefault="00C12C3E" w:rsidP="00C12C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3E" w:rsidRDefault="00C12C3E" w:rsidP="00C12C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3E" w:rsidRDefault="00C12C3E" w:rsidP="00C12C3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Тейковского</w:t>
      </w:r>
    </w:p>
    <w:p w:rsidR="00C12C3E" w:rsidRDefault="00C12C3E" w:rsidP="00C12C3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С.А. Семенова</w:t>
      </w:r>
    </w:p>
    <w:p w:rsidR="00C12C3E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2C3E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2C3E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C12C3E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Тейковского</w:t>
      </w:r>
    </w:p>
    <w:p w:rsidR="00C12C3E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5B405B" w:rsidRPr="005B405B" w:rsidRDefault="005B405B" w:rsidP="005B40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5B405B">
        <w:rPr>
          <w:rFonts w:ascii="Times New Roman" w:hAnsi="Times New Roman"/>
          <w:sz w:val="24"/>
          <w:szCs w:val="24"/>
        </w:rPr>
        <w:t xml:space="preserve">от 15.02.2016 г. № 19 </w:t>
      </w:r>
    </w:p>
    <w:p w:rsidR="00C12C3E" w:rsidRDefault="00C12C3E" w:rsidP="00C12C3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12C3E" w:rsidRDefault="00C12C3E" w:rsidP="00C12C3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12C3E" w:rsidRDefault="00C12C3E" w:rsidP="00C12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12C3E" w:rsidRDefault="00C12C3E" w:rsidP="00C12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администрации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12C3E" w:rsidRDefault="00C12C3E" w:rsidP="00C12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Настоящим Положением определяется порядок сообщения муниципальными служащими администрации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понятия "конфликт интересов" и "личная заинтересованность", установленные Федеральным законом от 25.12.2008 №273-ФЗ "О противодействии коррупции" (с последующими изменениями).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Муниципальные служащие администрации Тейковского муниципального района,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соответствии с законодательством Российской Федерации.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Муниципальный служащий обязан в письменной форме уведомить главу Тейковского муниципального района о возникшем конфликте интересов или о возможности его возникновения, не позднее рабочего дня, следующего за днем, когда ему стало об этом известно.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подается на имя главы Тейковского муниципального района, в отдел муниципальной службы оргработы и контроля по форме согласно приложению №1 к настоящему Положению.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уведомлению прилагаются все имеющиеся в распоряжении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материалы, подтверждающие обстоятельства, доводы и факты, изложенные в уведомлении.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Уведомление подлежит обязательной регистрации в день представления уведомления в Журнале регистрации уведомлений по форме согласно приложению №2 к настоящему Положению.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уведомлений должен быть прошит, пронумерован и скреплен печатью администрации Тейковского муниципального района.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 выдается копия уведомления с отметкой о его регистрации.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ходе предварительного рассмотрения уведомления отдел муниципальной службы оргработы и контроля администрации Тейковского муниципального района имеет право получать в установленном порядке от лица, направившего уведомление,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уведомления, отделом муниципальной службы оргработы и контроля подготавливается мотивированное заключение. 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представляются главе Тейковского муниципального района в течение семи рабочих дней со дня поступления уведомления для рассмотрения вопроса о необходимости направления уведомления в комиссию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8 настоящего Положения, уведомление, заключение и другие материалы представляются главе Тейковского муниципального района в течение 45 дней со дня поступления уведомления. Указанный срок может быть продлен, но не более чем на 30 дней.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Порядок рассмотрения уведомления комиссией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 осуществляется в соответствии с Положением о комиссии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Глава Тейковского муниципального района по результатам рассмотрения комиссией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     уведомления принимает одно из следующих решений: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служащим, направившим уведомление, конфликт интересов отсутствует;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принятия решения, предусмотренного </w:t>
      </w:r>
      <w:hyperlink r:id="rId7" w:anchor="P148#P14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"б" пункта </w:t>
        </w:r>
      </w:hyperlink>
      <w:r>
        <w:rPr>
          <w:rFonts w:ascii="Times New Roman" w:hAnsi="Times New Roman" w:cs="Times New Roman"/>
          <w:sz w:val="28"/>
          <w:szCs w:val="28"/>
        </w:rPr>
        <w:t>11 настоящего Положения, в соответствии с законодательством Российской Федерации глава Тейковского муниципального района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05B" w:rsidRDefault="005B405B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9E7C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7C03" w:rsidRDefault="009E7C03" w:rsidP="009E7C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7C03" w:rsidRDefault="009E7C03" w:rsidP="009E7C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7C03" w:rsidRDefault="009E7C03" w:rsidP="009E7C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Тейковского 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 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должностных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Главе Тейковского муниципального района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__________________________________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УВЕДОМЛЕНИЕ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 возникновении личной заинтересованности при исполнении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должностных обязанностей, которая приводит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или может привести к конфликту интересов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являющиеся    основанием    возникновения    личной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на исполнение которых влияет или может повлиять личная заинтересованность:________________________________ __________________________________________________________________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по предотвращению или урегулированию конфликта интересов:________________________________________________ __________________________________________________________________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  лично  присутствовать  на  заседании комиссии 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"__"__________20__г.                          ______________ 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(Подпись лица, направившего уведомление</w:t>
      </w:r>
    </w:p>
    <w:p w:rsidR="00C12C3E" w:rsidRDefault="00C12C3E" w:rsidP="00C12C3E">
      <w:pPr>
        <w:pStyle w:val="ConsPlusNormal"/>
        <w:jc w:val="right"/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с расшифровкой</w:t>
      </w:r>
      <w:r w:rsidR="009E7C03">
        <w:rPr>
          <w:rFonts w:ascii="Times New Roman" w:hAnsi="Times New Roman" w:cs="Times New Roman"/>
          <w:szCs w:val="22"/>
        </w:rPr>
        <w:t>)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Тейковского 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 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должностных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C12C3E" w:rsidRDefault="00C12C3E" w:rsidP="00C12C3E">
      <w:pPr>
        <w:pStyle w:val="ConsPlusNormal"/>
        <w:jc w:val="center"/>
        <w:rPr>
          <w:rFonts w:ascii="Times New Roman" w:hAnsi="Times New Roman" w:cs="Times New Roman"/>
        </w:rPr>
      </w:pPr>
    </w:p>
    <w:p w:rsidR="00C12C3E" w:rsidRDefault="00C12C3E" w:rsidP="00C12C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12C3E" w:rsidRDefault="00C12C3E" w:rsidP="00C12C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возникновении личной</w:t>
      </w:r>
    </w:p>
    <w:p w:rsidR="00C12C3E" w:rsidRDefault="00C12C3E" w:rsidP="00C12C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заинтересованности при исполнении должностных обязанностей,</w:t>
      </w:r>
    </w:p>
    <w:p w:rsidR="00C12C3E" w:rsidRDefault="00C12C3E" w:rsidP="00C12C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964"/>
        <w:gridCol w:w="1757"/>
        <w:gridCol w:w="964"/>
        <w:gridCol w:w="3572"/>
      </w:tblGrid>
      <w:tr w:rsidR="00C12C3E" w:rsidTr="00C12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отчество, должность муниципального служащего, направившего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уведомления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регистрации уведомления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направления уведомления главе Тейковского муниципального района с указанием фамилии, имени, отчества лица, направившего уведомление, его подпись</w:t>
            </w:r>
          </w:p>
        </w:tc>
      </w:tr>
      <w:tr w:rsidR="00C12C3E" w:rsidTr="00C12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12C3E" w:rsidTr="00C12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3E" w:rsidTr="00C12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3E" w:rsidTr="00C12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</w:rPr>
      </w:pPr>
    </w:p>
    <w:p w:rsidR="00C12C3E" w:rsidRDefault="00C12C3E" w:rsidP="00C12C3E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9E7C03" w:rsidRDefault="009E7C03" w:rsidP="00C12C3E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9E7C03" w:rsidRDefault="009E7C03" w:rsidP="00C12C3E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9E7C03" w:rsidRDefault="009E7C03" w:rsidP="00C12C3E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12C3E" w:rsidRDefault="00C12C3E" w:rsidP="00C12C3E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12C3E" w:rsidRDefault="00C12C3E" w:rsidP="00C12C3E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12C3E" w:rsidRDefault="00C12C3E" w:rsidP="00C12C3E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12C3E" w:rsidRDefault="00C12C3E" w:rsidP="00C12C3E">
      <w:pPr>
        <w:pStyle w:val="ConsPlusTitle"/>
        <w:jc w:val="center"/>
        <w:outlineLvl w:val="0"/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E7C03" w:rsidRDefault="009E7C03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E7C03" w:rsidRDefault="009E7C03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E7C03" w:rsidRDefault="009E7C03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Pr="009E7C03" w:rsidRDefault="00C12C3E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9E7C03" w:rsidRP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9E7C03">
        <w:rPr>
          <w:rFonts w:ascii="Times New Roman" w:hAnsi="Times New Roman" w:cs="Times New Roman"/>
          <w:sz w:val="28"/>
          <w:szCs w:val="28"/>
        </w:rPr>
        <w:t>Для заметок</w:t>
      </w: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C03" w:rsidRDefault="009E7C03" w:rsidP="009E7C0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E6417" w:rsidRDefault="004E6417"/>
    <w:sectPr w:rsidR="004E6417" w:rsidSect="009E7C03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5A" w:rsidRDefault="00A6175A" w:rsidP="009E7C03">
      <w:pPr>
        <w:spacing w:after="0" w:line="240" w:lineRule="auto"/>
      </w:pPr>
      <w:r>
        <w:separator/>
      </w:r>
    </w:p>
  </w:endnote>
  <w:endnote w:type="continuationSeparator" w:id="0">
    <w:p w:rsidR="00A6175A" w:rsidRDefault="00A6175A" w:rsidP="009E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789800"/>
      <w:docPartObj>
        <w:docPartGallery w:val="Page Numbers (Bottom of Page)"/>
        <w:docPartUnique/>
      </w:docPartObj>
    </w:sdtPr>
    <w:sdtContent>
      <w:p w:rsidR="009E7C03" w:rsidRDefault="009E7C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E7C03" w:rsidRDefault="009E7C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5A" w:rsidRDefault="00A6175A" w:rsidP="009E7C03">
      <w:pPr>
        <w:spacing w:after="0" w:line="240" w:lineRule="auto"/>
      </w:pPr>
      <w:r>
        <w:separator/>
      </w:r>
    </w:p>
  </w:footnote>
  <w:footnote w:type="continuationSeparator" w:id="0">
    <w:p w:rsidR="00A6175A" w:rsidRDefault="00A6175A" w:rsidP="009E7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08"/>
    <w:rsid w:val="002B46A8"/>
    <w:rsid w:val="004E6417"/>
    <w:rsid w:val="005B405B"/>
    <w:rsid w:val="005D1408"/>
    <w:rsid w:val="009E7C03"/>
    <w:rsid w:val="00A6175A"/>
    <w:rsid w:val="00B94839"/>
    <w:rsid w:val="00C1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75B7-4D70-4A5E-9A52-472BE77B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3E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3E"/>
    <w:rPr>
      <w:color w:val="0000FF"/>
      <w:u w:val="single"/>
    </w:rPr>
  </w:style>
  <w:style w:type="paragraph" w:customStyle="1" w:styleId="ConsPlusNormal">
    <w:name w:val="ConsPlusNormal"/>
    <w:rsid w:val="00C1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E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C0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E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C0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5;&#1076;&#1088;&#1077;&#1081;\Downloads\&#1082;&#1086;&#1085;&#1092;&#1083;&#1080;&#1082;&#1090;%20&#1080;&#1085;&#1090;&#1077;&#1088;&#1077;&#1089;&#1086;&#1074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7</cp:revision>
  <dcterms:created xsi:type="dcterms:W3CDTF">2016-03-10T12:40:00Z</dcterms:created>
  <dcterms:modified xsi:type="dcterms:W3CDTF">2016-03-18T08:22:00Z</dcterms:modified>
</cp:coreProperties>
</file>